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23" w:rsidRDefault="000D3B23" w:rsidP="000D3B23">
      <w:pPr>
        <w:pStyle w:val="NoSpacing"/>
        <w:rPr>
          <w:rFonts w:ascii="Century Gothic" w:hAnsi="Century Gothic"/>
          <w:b/>
          <w:bCs/>
          <w:sz w:val="28"/>
          <w:szCs w:val="28"/>
          <w:u w:val="single"/>
          <w:lang w:eastAsia="en-GB"/>
        </w:rPr>
      </w:pPr>
      <w:r w:rsidRPr="000D3B23">
        <w:rPr>
          <w:rFonts w:ascii="Century Gothic" w:hAnsi="Century Gothic"/>
          <w:b/>
          <w:bCs/>
          <w:noProof/>
          <w:sz w:val="28"/>
          <w:szCs w:val="28"/>
          <w:u w:val="single"/>
          <w:lang w:eastAsia="en-GB"/>
        </w:rPr>
        <w:drawing>
          <wp:anchor distT="0" distB="0" distL="114300" distR="114300" simplePos="0" relativeHeight="251658240" behindDoc="0" locked="0" layoutInCell="1" allowOverlap="1" wp14:anchorId="705CB48B" wp14:editId="2F873B79">
            <wp:simplePos x="0" y="0"/>
            <wp:positionH relativeFrom="column">
              <wp:posOffset>4906010</wp:posOffset>
            </wp:positionH>
            <wp:positionV relativeFrom="paragraph">
              <wp:posOffset>-357505</wp:posOffset>
            </wp:positionV>
            <wp:extent cx="1038225" cy="10775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289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77595"/>
                    </a:xfrm>
                    <a:prstGeom prst="rect">
                      <a:avLst/>
                    </a:prstGeom>
                  </pic:spPr>
                </pic:pic>
              </a:graphicData>
            </a:graphic>
            <wp14:sizeRelH relativeFrom="page">
              <wp14:pctWidth>0</wp14:pctWidth>
            </wp14:sizeRelH>
            <wp14:sizeRelV relativeFrom="page">
              <wp14:pctHeight>0</wp14:pctHeight>
            </wp14:sizeRelV>
          </wp:anchor>
        </w:drawing>
      </w:r>
    </w:p>
    <w:p w:rsidR="00E97390" w:rsidRPr="000D3B23" w:rsidRDefault="00E97390" w:rsidP="000D3B23">
      <w:pPr>
        <w:pStyle w:val="NoSpacing"/>
        <w:rPr>
          <w:rFonts w:ascii="Century Gothic" w:hAnsi="Century Gothic"/>
          <w:b/>
          <w:bCs/>
          <w:sz w:val="28"/>
          <w:szCs w:val="28"/>
          <w:u w:val="single"/>
          <w:lang w:eastAsia="en-GB"/>
        </w:rPr>
      </w:pPr>
      <w:r w:rsidRPr="000D3B23">
        <w:rPr>
          <w:rFonts w:ascii="Century Gothic" w:hAnsi="Century Gothic"/>
          <w:b/>
          <w:bCs/>
          <w:sz w:val="28"/>
          <w:szCs w:val="28"/>
          <w:u w:val="single"/>
          <w:lang w:eastAsia="en-GB"/>
        </w:rPr>
        <w:t>Rights Respecting School Policy</w:t>
      </w:r>
    </w:p>
    <w:p w:rsidR="000D3B23" w:rsidRPr="000D3B23" w:rsidRDefault="000D3B23" w:rsidP="000D3B23">
      <w:pPr>
        <w:pStyle w:val="NoSpacing"/>
        <w:rPr>
          <w:rFonts w:ascii="Century Gothic" w:hAnsi="Century Gothic"/>
          <w:b/>
          <w:bCs/>
          <w:sz w:val="28"/>
          <w:szCs w:val="28"/>
          <w:lang w:eastAsia="en-GB"/>
        </w:rPr>
      </w:pPr>
    </w:p>
    <w:p w:rsidR="00F70E68" w:rsidRDefault="00E97390" w:rsidP="000D3B23">
      <w:pPr>
        <w:pStyle w:val="NoSpacing"/>
        <w:rPr>
          <w:rFonts w:ascii="Century Gothic" w:hAnsi="Century Gothic"/>
          <w:b/>
          <w:bCs/>
          <w:sz w:val="24"/>
          <w:szCs w:val="24"/>
          <w:lang w:eastAsia="en-GB"/>
        </w:rPr>
      </w:pPr>
      <w:proofErr w:type="spellStart"/>
      <w:r w:rsidRPr="000D3B23">
        <w:rPr>
          <w:rFonts w:ascii="Century Gothic" w:hAnsi="Century Gothic"/>
          <w:b/>
          <w:bCs/>
          <w:sz w:val="24"/>
          <w:szCs w:val="24"/>
          <w:lang w:eastAsia="en-GB"/>
        </w:rPr>
        <w:t>Garnetbank</w:t>
      </w:r>
      <w:proofErr w:type="spellEnd"/>
      <w:r w:rsidRPr="000D3B23">
        <w:rPr>
          <w:rFonts w:ascii="Century Gothic" w:hAnsi="Century Gothic"/>
          <w:b/>
          <w:bCs/>
          <w:sz w:val="24"/>
          <w:szCs w:val="24"/>
          <w:lang w:eastAsia="en-GB"/>
        </w:rPr>
        <w:t xml:space="preserve"> Primary School was awarded the Recognition of </w:t>
      </w:r>
    </w:p>
    <w:p w:rsidR="000D3B23" w:rsidRDefault="00E97390" w:rsidP="000D3B23">
      <w:pPr>
        <w:pStyle w:val="NoSpacing"/>
        <w:rPr>
          <w:rFonts w:ascii="Century Gothic" w:hAnsi="Century Gothic"/>
          <w:b/>
          <w:bCs/>
          <w:sz w:val="24"/>
          <w:szCs w:val="24"/>
          <w:lang w:eastAsia="en-GB"/>
        </w:rPr>
      </w:pPr>
      <w:bookmarkStart w:id="0" w:name="_GoBack"/>
      <w:bookmarkEnd w:id="0"/>
      <w:proofErr w:type="gramStart"/>
      <w:r w:rsidRPr="000D3B23">
        <w:rPr>
          <w:rFonts w:ascii="Century Gothic" w:hAnsi="Century Gothic"/>
          <w:b/>
          <w:bCs/>
          <w:sz w:val="24"/>
          <w:szCs w:val="24"/>
          <w:lang w:eastAsia="en-GB"/>
        </w:rPr>
        <w:t>Commitment from UNICEF and the Rights Respecting Schools Awarding body in June 2015.</w:t>
      </w:r>
      <w:proofErr w:type="gramEnd"/>
      <w:r w:rsidRPr="000D3B23">
        <w:rPr>
          <w:rFonts w:ascii="Century Gothic" w:hAnsi="Century Gothic"/>
          <w:b/>
          <w:bCs/>
          <w:sz w:val="24"/>
          <w:szCs w:val="24"/>
          <w:lang w:eastAsia="en-GB"/>
        </w:rPr>
        <w:t xml:space="preserve"> </w:t>
      </w:r>
    </w:p>
    <w:p w:rsidR="000D3B23" w:rsidRDefault="000D3B23" w:rsidP="000D3B23">
      <w:pPr>
        <w:pStyle w:val="NoSpacing"/>
        <w:rPr>
          <w:rFonts w:ascii="Century Gothic" w:hAnsi="Century Gothic"/>
          <w:b/>
          <w:bCs/>
          <w:sz w:val="24"/>
          <w:szCs w:val="24"/>
          <w:lang w:eastAsia="en-GB"/>
        </w:rPr>
      </w:pPr>
    </w:p>
    <w:p w:rsidR="00E97390" w:rsidRPr="000D3B23" w:rsidRDefault="00E97390" w:rsidP="000D3B23">
      <w:pPr>
        <w:pStyle w:val="NoSpacing"/>
        <w:rPr>
          <w:rFonts w:ascii="Century Gothic" w:hAnsi="Century Gothic"/>
          <w:b/>
          <w:bCs/>
          <w:sz w:val="24"/>
          <w:szCs w:val="24"/>
          <w:lang w:eastAsia="en-GB"/>
        </w:rPr>
      </w:pPr>
      <w:r w:rsidRPr="000D3B23">
        <w:rPr>
          <w:rFonts w:ascii="Century Gothic" w:hAnsi="Century Gothic"/>
          <w:b/>
          <w:bCs/>
          <w:sz w:val="24"/>
          <w:szCs w:val="24"/>
          <w:lang w:eastAsia="en-GB"/>
        </w:rPr>
        <w:t>We are currently working towards Level 1 of the Rights Respecting School Award.</w:t>
      </w:r>
    </w:p>
    <w:p w:rsidR="000D3B23" w:rsidRDefault="000D3B23" w:rsidP="000D3B23">
      <w:pPr>
        <w:pStyle w:val="NoSpacing"/>
        <w:rPr>
          <w:rFonts w:ascii="Century Gothic" w:hAnsi="Century Gothic"/>
          <w:b/>
          <w:bCs/>
          <w:sz w:val="24"/>
          <w:szCs w:val="24"/>
          <w:lang w:eastAsia="en-GB"/>
        </w:rPr>
      </w:pPr>
    </w:p>
    <w:p w:rsidR="00E97390" w:rsidRPr="000D3B23" w:rsidRDefault="00E97390" w:rsidP="000D3B23">
      <w:pPr>
        <w:pStyle w:val="NoSpacing"/>
        <w:rPr>
          <w:rFonts w:ascii="Century Gothic" w:hAnsi="Century Gothic"/>
          <w:b/>
          <w:bCs/>
          <w:sz w:val="24"/>
          <w:szCs w:val="24"/>
          <w:lang w:eastAsia="en-GB"/>
        </w:rPr>
      </w:pPr>
      <w:r w:rsidRPr="000D3B23">
        <w:rPr>
          <w:rFonts w:ascii="Century Gothic" w:hAnsi="Century Gothic"/>
          <w:b/>
          <w:bCs/>
          <w:sz w:val="24"/>
          <w:szCs w:val="24"/>
          <w:lang w:eastAsia="en-GB"/>
        </w:rPr>
        <w:t>As a Rights Respecting School, our philosophy is underpinned by the values and principles of the United Nation’s Convention on the Rights of the Child (UNCRC).</w:t>
      </w:r>
    </w:p>
    <w:p w:rsidR="000D3B23" w:rsidRDefault="000D3B23" w:rsidP="000D3B23">
      <w:pPr>
        <w:pStyle w:val="NoSpacing"/>
        <w:rPr>
          <w:rFonts w:ascii="Century Gothic" w:hAnsi="Century Gothic"/>
          <w:sz w:val="24"/>
          <w:szCs w:val="24"/>
          <w:lang w:eastAsia="en-GB"/>
        </w:rPr>
      </w:pPr>
    </w:p>
    <w:p w:rsidR="00F70E68" w:rsidRDefault="00F70E68" w:rsidP="000D3B23">
      <w:pPr>
        <w:pStyle w:val="NoSpacing"/>
        <w:rPr>
          <w:rFonts w:ascii="Century Gothic" w:hAnsi="Century Gothic"/>
          <w:sz w:val="24"/>
          <w:szCs w:val="24"/>
          <w:lang w:eastAsia="en-GB"/>
        </w:rPr>
      </w:pPr>
    </w:p>
    <w:p w:rsidR="00F70E68" w:rsidRDefault="00F70E68" w:rsidP="000D3B23">
      <w:pPr>
        <w:pStyle w:val="NoSpacing"/>
        <w:rPr>
          <w:rFonts w:ascii="Century Gothic" w:hAnsi="Century Gothic"/>
          <w:sz w:val="24"/>
          <w:szCs w:val="24"/>
          <w:lang w:eastAsia="en-GB"/>
        </w:rPr>
      </w:pPr>
    </w:p>
    <w:p w:rsidR="00F70E68" w:rsidRPr="00B51088" w:rsidRDefault="00F70E68" w:rsidP="00F70E68">
      <w:pPr>
        <w:autoSpaceDE w:val="0"/>
        <w:autoSpaceDN w:val="0"/>
        <w:adjustRightInd w:val="0"/>
        <w:rPr>
          <w:rFonts w:ascii="Century Gothic" w:hAnsi="Century Gothic"/>
        </w:rPr>
      </w:pPr>
      <w:r w:rsidRPr="00B51088">
        <w:rPr>
          <w:rFonts w:ascii="Century Gothic" w:hAnsi="Century Gothic"/>
          <w:b/>
          <w:bCs/>
        </w:rPr>
        <w:t xml:space="preserve">UNICEF </w:t>
      </w:r>
      <w:r w:rsidRPr="00B51088">
        <w:rPr>
          <w:rFonts w:ascii="Century Gothic" w:hAnsi="Century Gothic"/>
        </w:rPr>
        <w:t xml:space="preserve">is the world’s leading organisation working for children and their rights. In 1989, governments worldwide promised all children the same rights by adopting </w:t>
      </w:r>
      <w:r w:rsidRPr="00B51088">
        <w:rPr>
          <w:rFonts w:ascii="Century Gothic" w:hAnsi="Century Gothic"/>
          <w:b/>
          <w:bCs/>
        </w:rPr>
        <w:t>the UN Convention on the Rights of the Child (CRC)</w:t>
      </w:r>
      <w:r w:rsidRPr="00B51088">
        <w:rPr>
          <w:rFonts w:ascii="Century Gothic" w:hAnsi="Century Gothic"/>
        </w:rPr>
        <w:t>. These rights are based on what a child needs to survive, grow, participate and fulfil their potential.</w:t>
      </w:r>
    </w:p>
    <w:p w:rsidR="00F70E68" w:rsidRPr="00B51088" w:rsidRDefault="00F70E68" w:rsidP="00F70E68">
      <w:pPr>
        <w:autoSpaceDE w:val="0"/>
        <w:autoSpaceDN w:val="0"/>
        <w:adjustRightInd w:val="0"/>
        <w:rPr>
          <w:rFonts w:ascii="Century Gothic" w:hAnsi="Century Gothic"/>
        </w:rPr>
      </w:pPr>
    </w:p>
    <w:p w:rsidR="00F70E68" w:rsidRPr="00B51088" w:rsidRDefault="00F70E68" w:rsidP="00F70E68">
      <w:pPr>
        <w:autoSpaceDE w:val="0"/>
        <w:autoSpaceDN w:val="0"/>
        <w:adjustRightInd w:val="0"/>
        <w:rPr>
          <w:rFonts w:ascii="Century Gothic" w:hAnsi="Century Gothic"/>
        </w:rPr>
      </w:pPr>
      <w:r w:rsidRPr="00B51088">
        <w:rPr>
          <w:rFonts w:ascii="Century Gothic" w:hAnsi="Century Gothic"/>
        </w:rPr>
        <w:t>The ‘Rights Respecting School’ award (RRSA) will help our pupils to grow into confident, caring and responsible young citizens both in school and within the wider community. By learning about their rights our pupils, your children, also learn about the importance of respecting the rights of others.</w:t>
      </w:r>
    </w:p>
    <w:p w:rsidR="000D3B23" w:rsidRPr="000D3B23" w:rsidRDefault="000D3B23" w:rsidP="000D3B23">
      <w:pPr>
        <w:pStyle w:val="NoSpacing"/>
        <w:rPr>
          <w:rFonts w:ascii="Century Gothic" w:hAnsi="Century Gothic"/>
          <w:sz w:val="24"/>
          <w:szCs w:val="24"/>
          <w:lang w:eastAsia="en-GB"/>
        </w:rPr>
      </w:pPr>
    </w:p>
    <w:p w:rsidR="00E97390" w:rsidRPr="000D3B23" w:rsidRDefault="00E97390" w:rsidP="000D3B23">
      <w:pPr>
        <w:pStyle w:val="NoSpacing"/>
        <w:rPr>
          <w:rFonts w:ascii="Century Gothic" w:hAnsi="Century Gothic"/>
          <w:b/>
          <w:bCs/>
          <w:sz w:val="28"/>
          <w:szCs w:val="28"/>
          <w:u w:val="single"/>
          <w:lang w:eastAsia="en-GB"/>
        </w:rPr>
      </w:pPr>
      <w:r w:rsidRPr="000D3B23">
        <w:rPr>
          <w:rFonts w:ascii="Century Gothic" w:hAnsi="Century Gothic"/>
          <w:b/>
          <w:bCs/>
          <w:sz w:val="28"/>
          <w:szCs w:val="28"/>
          <w:u w:val="single"/>
          <w:lang w:eastAsia="en-GB"/>
        </w:rPr>
        <w:t>UNCRC</w:t>
      </w:r>
    </w:p>
    <w:p w:rsidR="00E97390" w:rsidRDefault="00E97390" w:rsidP="000D3B23">
      <w:pPr>
        <w:pStyle w:val="NoSpacing"/>
        <w:rPr>
          <w:rFonts w:ascii="Century Gothic" w:hAnsi="Century Gothic"/>
          <w:sz w:val="24"/>
          <w:szCs w:val="24"/>
          <w:lang w:eastAsia="en-GB"/>
        </w:rPr>
      </w:pPr>
      <w:r w:rsidRPr="000D3B23">
        <w:rPr>
          <w:rFonts w:ascii="Century Gothic" w:hAnsi="Century Gothic"/>
          <w:sz w:val="24"/>
          <w:szCs w:val="24"/>
          <w:lang w:eastAsia="en-GB"/>
        </w:rPr>
        <w:t>The Convention sets out the rights of children in 54 Articles and two optional Protocols. These basic rights encompass survival, protection, development and participation.</w:t>
      </w:r>
    </w:p>
    <w:p w:rsidR="000D3B23" w:rsidRPr="000D3B23" w:rsidRDefault="000D3B23" w:rsidP="000D3B23">
      <w:pPr>
        <w:pStyle w:val="NoSpacing"/>
        <w:rPr>
          <w:rFonts w:ascii="Century Gothic" w:hAnsi="Century Gothic"/>
          <w:sz w:val="24"/>
          <w:szCs w:val="24"/>
          <w:lang w:eastAsia="en-GB"/>
        </w:rPr>
      </w:pPr>
    </w:p>
    <w:p w:rsidR="00E97390" w:rsidRDefault="00E97390" w:rsidP="000D3B23">
      <w:pPr>
        <w:pStyle w:val="NoSpacing"/>
        <w:rPr>
          <w:rFonts w:ascii="Century Gothic" w:hAnsi="Century Gothic"/>
          <w:sz w:val="24"/>
          <w:szCs w:val="24"/>
          <w:lang w:eastAsia="en-GB"/>
        </w:rPr>
      </w:pPr>
      <w:r w:rsidRPr="000D3B23">
        <w:rPr>
          <w:rFonts w:ascii="Century Gothic" w:hAnsi="Century Gothic"/>
          <w:sz w:val="24"/>
          <w:szCs w:val="24"/>
          <w:lang w:eastAsia="en-GB"/>
        </w:rPr>
        <w:t>The UNCRC is underpinned by four principles:</w:t>
      </w:r>
    </w:p>
    <w:p w:rsidR="000D3B23" w:rsidRPr="000D3B23" w:rsidRDefault="000D3B23" w:rsidP="000D3B23">
      <w:pPr>
        <w:pStyle w:val="NoSpacing"/>
        <w:rPr>
          <w:rFonts w:ascii="Century Gothic" w:hAnsi="Century Gothic"/>
          <w:sz w:val="24"/>
          <w:szCs w:val="24"/>
          <w:lang w:eastAsia="en-GB"/>
        </w:rPr>
      </w:pPr>
    </w:p>
    <w:p w:rsidR="000D3B23" w:rsidRDefault="00E97390" w:rsidP="000D3B23">
      <w:pPr>
        <w:pStyle w:val="NoSpacing"/>
        <w:numPr>
          <w:ilvl w:val="0"/>
          <w:numId w:val="8"/>
        </w:numPr>
        <w:rPr>
          <w:rFonts w:ascii="Century Gothic" w:hAnsi="Century Gothic"/>
          <w:sz w:val="24"/>
          <w:szCs w:val="24"/>
          <w:lang w:eastAsia="en-GB"/>
        </w:rPr>
      </w:pPr>
      <w:r w:rsidRPr="000D3B23">
        <w:rPr>
          <w:rFonts w:ascii="Century Gothic" w:hAnsi="Century Gothic"/>
          <w:sz w:val="24"/>
          <w:szCs w:val="24"/>
          <w:lang w:eastAsia="en-GB"/>
        </w:rPr>
        <w:t>Non-discrimination</w:t>
      </w:r>
    </w:p>
    <w:p w:rsidR="000D3B23" w:rsidRDefault="00E97390" w:rsidP="000D3B23">
      <w:pPr>
        <w:pStyle w:val="NoSpacing"/>
        <w:numPr>
          <w:ilvl w:val="0"/>
          <w:numId w:val="8"/>
        </w:numPr>
        <w:rPr>
          <w:rFonts w:ascii="Century Gothic" w:hAnsi="Century Gothic"/>
          <w:sz w:val="24"/>
          <w:szCs w:val="24"/>
          <w:lang w:eastAsia="en-GB"/>
        </w:rPr>
      </w:pPr>
      <w:r w:rsidRPr="000D3B23">
        <w:rPr>
          <w:rFonts w:ascii="Century Gothic" w:hAnsi="Century Gothic"/>
          <w:sz w:val="24"/>
          <w:szCs w:val="24"/>
          <w:lang w:eastAsia="en-GB"/>
        </w:rPr>
        <w:t>Commitment to the best interests of the child</w:t>
      </w:r>
    </w:p>
    <w:p w:rsidR="000D3B23" w:rsidRDefault="00E97390" w:rsidP="000D3B23">
      <w:pPr>
        <w:pStyle w:val="NoSpacing"/>
        <w:numPr>
          <w:ilvl w:val="0"/>
          <w:numId w:val="8"/>
        </w:numPr>
        <w:rPr>
          <w:rFonts w:ascii="Century Gothic" w:hAnsi="Century Gothic"/>
          <w:sz w:val="24"/>
          <w:szCs w:val="24"/>
          <w:lang w:eastAsia="en-GB"/>
        </w:rPr>
      </w:pPr>
      <w:r w:rsidRPr="000D3B23">
        <w:rPr>
          <w:rFonts w:ascii="Century Gothic" w:hAnsi="Century Gothic"/>
          <w:sz w:val="24"/>
          <w:szCs w:val="24"/>
          <w:lang w:eastAsia="en-GB"/>
        </w:rPr>
        <w:t>The right to life, survival and development</w:t>
      </w:r>
    </w:p>
    <w:p w:rsidR="00E97390" w:rsidRDefault="00E97390" w:rsidP="000D3B23">
      <w:pPr>
        <w:pStyle w:val="NoSpacing"/>
        <w:numPr>
          <w:ilvl w:val="0"/>
          <w:numId w:val="8"/>
        </w:numPr>
        <w:rPr>
          <w:rFonts w:ascii="Century Gothic" w:hAnsi="Century Gothic"/>
          <w:sz w:val="24"/>
          <w:szCs w:val="24"/>
          <w:lang w:eastAsia="en-GB"/>
        </w:rPr>
      </w:pPr>
      <w:r w:rsidRPr="000D3B23">
        <w:rPr>
          <w:rFonts w:ascii="Century Gothic" w:hAnsi="Century Gothic"/>
          <w:sz w:val="24"/>
          <w:szCs w:val="24"/>
          <w:lang w:eastAsia="en-GB"/>
        </w:rPr>
        <w:t>Respect for the views of the child</w:t>
      </w:r>
    </w:p>
    <w:p w:rsidR="000D3B23" w:rsidRPr="000D3B23" w:rsidRDefault="000D3B23" w:rsidP="000D3B23">
      <w:pPr>
        <w:pStyle w:val="NoSpacing"/>
        <w:ind w:left="720"/>
        <w:rPr>
          <w:rFonts w:ascii="Century Gothic" w:hAnsi="Century Gothic"/>
          <w:sz w:val="24"/>
          <w:szCs w:val="24"/>
          <w:lang w:eastAsia="en-GB"/>
        </w:rPr>
      </w:pPr>
    </w:p>
    <w:p w:rsidR="00E97390" w:rsidRPr="000D3B23" w:rsidRDefault="00E97390" w:rsidP="000D3B23">
      <w:pPr>
        <w:pStyle w:val="NoSpacing"/>
        <w:numPr>
          <w:ilvl w:val="0"/>
          <w:numId w:val="9"/>
        </w:numPr>
        <w:rPr>
          <w:rFonts w:ascii="Century Gothic" w:hAnsi="Century Gothic"/>
          <w:sz w:val="24"/>
          <w:szCs w:val="24"/>
          <w:lang w:eastAsia="en-GB"/>
        </w:rPr>
      </w:pPr>
      <w:r w:rsidRPr="000D3B23">
        <w:rPr>
          <w:rFonts w:ascii="Century Gothic" w:hAnsi="Century Gothic"/>
          <w:sz w:val="24"/>
          <w:szCs w:val="24"/>
          <w:lang w:eastAsia="en-GB"/>
        </w:rPr>
        <w:t>Rights are universal and cannot be taken away.</w:t>
      </w:r>
    </w:p>
    <w:p w:rsidR="00E97390" w:rsidRPr="000D3B23" w:rsidRDefault="00E97390" w:rsidP="000D3B23">
      <w:pPr>
        <w:pStyle w:val="NoSpacing"/>
        <w:numPr>
          <w:ilvl w:val="0"/>
          <w:numId w:val="9"/>
        </w:numPr>
        <w:rPr>
          <w:rFonts w:ascii="Century Gothic" w:hAnsi="Century Gothic"/>
          <w:sz w:val="24"/>
          <w:szCs w:val="24"/>
          <w:lang w:eastAsia="en-GB"/>
        </w:rPr>
      </w:pPr>
      <w:r w:rsidRPr="000D3B23">
        <w:rPr>
          <w:rFonts w:ascii="Century Gothic" w:hAnsi="Century Gothic"/>
          <w:sz w:val="24"/>
          <w:szCs w:val="24"/>
          <w:lang w:eastAsia="en-GB"/>
        </w:rPr>
        <w:t>The main responsibility for ensuring that all children enjoy their rights lies with adults.</w:t>
      </w:r>
    </w:p>
    <w:p w:rsidR="00E97390" w:rsidRPr="000D3B23" w:rsidRDefault="00E97390" w:rsidP="000D3B23">
      <w:pPr>
        <w:pStyle w:val="NoSpacing"/>
        <w:numPr>
          <w:ilvl w:val="0"/>
          <w:numId w:val="9"/>
        </w:numPr>
        <w:rPr>
          <w:rFonts w:ascii="Century Gothic" w:hAnsi="Century Gothic"/>
          <w:sz w:val="24"/>
          <w:szCs w:val="24"/>
          <w:lang w:eastAsia="en-GB"/>
        </w:rPr>
      </w:pPr>
      <w:r w:rsidRPr="000D3B23">
        <w:rPr>
          <w:rFonts w:ascii="Century Gothic" w:hAnsi="Century Gothic"/>
          <w:sz w:val="24"/>
          <w:szCs w:val="24"/>
          <w:lang w:eastAsia="en-GB"/>
        </w:rPr>
        <w:t>All rights are equally important.</w:t>
      </w:r>
    </w:p>
    <w:p w:rsidR="000D3B23" w:rsidRPr="000D3B23" w:rsidRDefault="000D3B23" w:rsidP="000D3B23">
      <w:pPr>
        <w:pStyle w:val="NoSpacing"/>
        <w:rPr>
          <w:rFonts w:ascii="Century Gothic" w:hAnsi="Century Gothic"/>
          <w:sz w:val="24"/>
          <w:szCs w:val="24"/>
          <w:lang w:eastAsia="en-GB"/>
        </w:rPr>
      </w:pPr>
    </w:p>
    <w:p w:rsidR="00E97390" w:rsidRPr="000D3B23" w:rsidRDefault="00E97390" w:rsidP="000D3B23">
      <w:pPr>
        <w:pStyle w:val="NoSpacing"/>
        <w:rPr>
          <w:rFonts w:ascii="Century Gothic" w:hAnsi="Century Gothic"/>
          <w:sz w:val="24"/>
          <w:szCs w:val="24"/>
          <w:lang w:eastAsia="en-GB"/>
        </w:rPr>
      </w:pPr>
    </w:p>
    <w:p w:rsidR="00E97390" w:rsidRPr="00F70E68" w:rsidRDefault="00E97390" w:rsidP="000D3B23">
      <w:pPr>
        <w:pStyle w:val="NoSpacing"/>
        <w:rPr>
          <w:rFonts w:ascii="Century Gothic" w:hAnsi="Century Gothic"/>
          <w:b/>
          <w:bCs/>
          <w:sz w:val="28"/>
          <w:szCs w:val="28"/>
          <w:u w:val="single"/>
          <w:lang w:eastAsia="en-GB"/>
        </w:rPr>
      </w:pPr>
      <w:r w:rsidRPr="00F70E68">
        <w:rPr>
          <w:rFonts w:ascii="Century Gothic" w:hAnsi="Century Gothic"/>
          <w:b/>
          <w:bCs/>
          <w:sz w:val="28"/>
          <w:szCs w:val="28"/>
          <w:u w:val="single"/>
          <w:lang w:eastAsia="en-GB"/>
        </w:rPr>
        <w:t>Rights Respecting Values Underpin Leadership and Management</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Development as a rights respecting school is an integral part of strategic planning.</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lastRenderedPageBreak/>
        <w:t>All decisions are taken in the best interests of children.</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As school policies are reviewed, links with the values and principles of the UNCRC are made explicit.</w:t>
      </w:r>
    </w:p>
    <w:p w:rsidR="00E97390"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Refresher training takes place annually for all staff to ensure that knowledge and understanding remains relevant.</w:t>
      </w:r>
    </w:p>
    <w:p w:rsidR="00F70E68" w:rsidRPr="000D3B23" w:rsidRDefault="00F70E68" w:rsidP="00F70E68">
      <w:pPr>
        <w:pStyle w:val="NoSpacing"/>
        <w:ind w:left="720"/>
        <w:rPr>
          <w:rFonts w:ascii="Century Gothic" w:hAnsi="Century Gothic"/>
          <w:sz w:val="24"/>
          <w:szCs w:val="24"/>
          <w:lang w:eastAsia="en-GB"/>
        </w:rPr>
      </w:pPr>
    </w:p>
    <w:p w:rsidR="00E97390" w:rsidRPr="00F70E68" w:rsidRDefault="00E97390" w:rsidP="00F70E68">
      <w:pPr>
        <w:pStyle w:val="NoSpacing"/>
        <w:rPr>
          <w:rFonts w:ascii="Century Gothic" w:hAnsi="Century Gothic"/>
          <w:b/>
          <w:bCs/>
          <w:sz w:val="28"/>
          <w:szCs w:val="28"/>
          <w:u w:val="single"/>
          <w:lang w:eastAsia="en-GB"/>
        </w:rPr>
      </w:pPr>
      <w:r w:rsidRPr="00F70E68">
        <w:rPr>
          <w:rFonts w:ascii="Century Gothic" w:hAnsi="Century Gothic"/>
          <w:b/>
          <w:bCs/>
          <w:sz w:val="28"/>
          <w:szCs w:val="28"/>
          <w:u w:val="single"/>
          <w:lang w:eastAsia="en-GB"/>
        </w:rPr>
        <w:t>The Whole School Community Learns about the UNCRC</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Every class learns about the UNCRC, and view different areas of learning from a rights’ perspective.</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Displays are explicitly linked to the UNCRC.</w:t>
      </w:r>
    </w:p>
    <w:p w:rsidR="00E97390" w:rsidRPr="000D3B23" w:rsidRDefault="00E97390"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All members of the community are encouraged to be ambassadors for children’s rights.</w:t>
      </w:r>
    </w:p>
    <w:p w:rsidR="00E97390" w:rsidRDefault="000D3B23" w:rsidP="00F70E68">
      <w:pPr>
        <w:pStyle w:val="NoSpacing"/>
        <w:numPr>
          <w:ilvl w:val="0"/>
          <w:numId w:val="10"/>
        </w:numPr>
        <w:rPr>
          <w:rFonts w:ascii="Century Gothic" w:hAnsi="Century Gothic"/>
          <w:sz w:val="24"/>
          <w:szCs w:val="24"/>
          <w:lang w:eastAsia="en-GB"/>
        </w:rPr>
      </w:pPr>
      <w:r w:rsidRPr="000D3B23">
        <w:rPr>
          <w:rFonts w:ascii="Century Gothic" w:hAnsi="Century Gothic"/>
          <w:sz w:val="24"/>
          <w:szCs w:val="24"/>
          <w:lang w:eastAsia="en-GB"/>
        </w:rPr>
        <w:t xml:space="preserve">Pupils. Staff, Parents </w:t>
      </w:r>
      <w:r w:rsidR="00E97390" w:rsidRPr="000D3B23">
        <w:rPr>
          <w:rFonts w:ascii="Century Gothic" w:hAnsi="Century Gothic"/>
          <w:sz w:val="24"/>
          <w:szCs w:val="24"/>
          <w:lang w:eastAsia="en-GB"/>
        </w:rPr>
        <w:t>and the wider community are included in our work as a Rights Respecting School.</w:t>
      </w:r>
    </w:p>
    <w:p w:rsidR="00F70E68" w:rsidRPr="00F70E68" w:rsidRDefault="00F70E68" w:rsidP="00F70E68">
      <w:pPr>
        <w:pStyle w:val="NoSpacing"/>
        <w:ind w:left="360"/>
        <w:rPr>
          <w:rFonts w:ascii="Century Gothic" w:hAnsi="Century Gothic"/>
          <w:b/>
          <w:bCs/>
          <w:sz w:val="28"/>
          <w:szCs w:val="28"/>
          <w:u w:val="single"/>
          <w:lang w:eastAsia="en-GB"/>
        </w:rPr>
      </w:pPr>
    </w:p>
    <w:p w:rsidR="00E97390" w:rsidRPr="00F70E68" w:rsidRDefault="00E97390" w:rsidP="000D3B23">
      <w:pPr>
        <w:pStyle w:val="NoSpacing"/>
        <w:rPr>
          <w:rFonts w:ascii="Century Gothic" w:hAnsi="Century Gothic"/>
          <w:b/>
          <w:bCs/>
          <w:sz w:val="28"/>
          <w:szCs w:val="28"/>
          <w:u w:val="single"/>
          <w:lang w:eastAsia="en-GB"/>
        </w:rPr>
      </w:pPr>
      <w:r w:rsidRPr="00F70E68">
        <w:rPr>
          <w:rFonts w:ascii="Century Gothic" w:hAnsi="Century Gothic"/>
          <w:b/>
          <w:bCs/>
          <w:sz w:val="28"/>
          <w:szCs w:val="28"/>
          <w:u w:val="single"/>
          <w:lang w:eastAsia="en-GB"/>
        </w:rPr>
        <w:t>The School has a Rights Respecting Ethos</w:t>
      </w:r>
    </w:p>
    <w:p w:rsidR="00F70E68" w:rsidRDefault="00F70E68" w:rsidP="00F70E68">
      <w:pPr>
        <w:autoSpaceDE w:val="0"/>
        <w:autoSpaceDN w:val="0"/>
        <w:adjustRightInd w:val="0"/>
        <w:rPr>
          <w:rFonts w:ascii="Century Gothic" w:hAnsi="Century Gothic"/>
        </w:rPr>
      </w:pPr>
      <w:proofErr w:type="spellStart"/>
      <w:r w:rsidRPr="00F70E68">
        <w:rPr>
          <w:rFonts w:ascii="Century Gothic" w:hAnsi="Century Gothic"/>
        </w:rPr>
        <w:t>Garnetbank</w:t>
      </w:r>
      <w:proofErr w:type="spellEnd"/>
      <w:r w:rsidRPr="00F70E68">
        <w:rPr>
          <w:rFonts w:ascii="Century Gothic" w:hAnsi="Century Gothic"/>
        </w:rPr>
        <w:t xml:space="preserve"> Primary School pupils are encouraged to reflect on how their behaviour and actions affect those around them, which allows us to build and maintain a positive and safe learning environment for all, both in the classroom and around the school site. </w:t>
      </w:r>
    </w:p>
    <w:p w:rsidR="00F70E68" w:rsidRDefault="00F70E68" w:rsidP="00F70E68">
      <w:pPr>
        <w:autoSpaceDE w:val="0"/>
        <w:autoSpaceDN w:val="0"/>
        <w:adjustRightInd w:val="0"/>
        <w:rPr>
          <w:rFonts w:ascii="Century Gothic" w:hAnsi="Century Gothic"/>
        </w:rPr>
      </w:pPr>
    </w:p>
    <w:p w:rsidR="00F70E68" w:rsidRDefault="00F70E68" w:rsidP="00F70E68">
      <w:pPr>
        <w:autoSpaceDE w:val="0"/>
        <w:autoSpaceDN w:val="0"/>
        <w:adjustRightInd w:val="0"/>
        <w:rPr>
          <w:rFonts w:ascii="Century Gothic" w:hAnsi="Century Gothic"/>
        </w:rPr>
      </w:pPr>
      <w:r w:rsidRPr="00F70E68">
        <w:rPr>
          <w:rFonts w:ascii="Century Gothic" w:hAnsi="Century Gothic"/>
        </w:rPr>
        <w:t xml:space="preserve">This session, as we progress through Level 1 of the RRSA our school rules and values are being re-written to form charters, which outline expectations in the classroom. </w:t>
      </w:r>
    </w:p>
    <w:p w:rsidR="00F70E68" w:rsidRDefault="00F70E68" w:rsidP="00F70E68">
      <w:pPr>
        <w:autoSpaceDE w:val="0"/>
        <w:autoSpaceDN w:val="0"/>
        <w:adjustRightInd w:val="0"/>
        <w:rPr>
          <w:rFonts w:ascii="Century Gothic" w:hAnsi="Century Gothic"/>
        </w:rPr>
      </w:pPr>
    </w:p>
    <w:p w:rsidR="00F70E68" w:rsidRDefault="00F70E68" w:rsidP="00F70E68">
      <w:pPr>
        <w:autoSpaceDE w:val="0"/>
        <w:autoSpaceDN w:val="0"/>
        <w:adjustRightInd w:val="0"/>
        <w:rPr>
          <w:rFonts w:ascii="Century Gothic" w:hAnsi="Century Gothic"/>
        </w:rPr>
      </w:pPr>
      <w:r w:rsidRPr="00F70E68">
        <w:rPr>
          <w:rFonts w:ascii="Century Gothic" w:hAnsi="Century Gothic"/>
        </w:rPr>
        <w:t xml:space="preserve">In the spirit of upholding children’s rights and encouraging a strong pupil voice these new charters will be created by pupils with the support of their class teachers. </w:t>
      </w:r>
    </w:p>
    <w:p w:rsidR="00F70E68" w:rsidRDefault="00F70E68" w:rsidP="00F70E68">
      <w:pPr>
        <w:autoSpaceDE w:val="0"/>
        <w:autoSpaceDN w:val="0"/>
        <w:adjustRightInd w:val="0"/>
        <w:rPr>
          <w:rFonts w:ascii="Century Gothic" w:hAnsi="Century Gothic"/>
        </w:rPr>
      </w:pPr>
    </w:p>
    <w:p w:rsidR="00E97390" w:rsidRPr="00F70E68" w:rsidRDefault="00E97390" w:rsidP="000D3B23">
      <w:pPr>
        <w:pStyle w:val="NoSpacing"/>
        <w:rPr>
          <w:rFonts w:ascii="Century Gothic" w:hAnsi="Century Gothic"/>
          <w:b/>
          <w:bCs/>
          <w:sz w:val="28"/>
          <w:szCs w:val="28"/>
          <w:u w:val="single"/>
          <w:lang w:eastAsia="en-GB"/>
        </w:rPr>
      </w:pPr>
      <w:r w:rsidRPr="00F70E68">
        <w:rPr>
          <w:rFonts w:ascii="Century Gothic" w:hAnsi="Century Gothic"/>
          <w:b/>
          <w:bCs/>
          <w:sz w:val="28"/>
          <w:szCs w:val="28"/>
          <w:u w:val="single"/>
          <w:lang w:eastAsia="en-GB"/>
        </w:rPr>
        <w:t>Children are empowered to become active citizens and learners</w:t>
      </w:r>
    </w:p>
    <w:p w:rsidR="00E97390" w:rsidRPr="000D3B23" w:rsidRDefault="00E97390" w:rsidP="00F70E68">
      <w:pPr>
        <w:pStyle w:val="NoSpacing"/>
        <w:numPr>
          <w:ilvl w:val="0"/>
          <w:numId w:val="12"/>
        </w:numPr>
        <w:rPr>
          <w:rFonts w:ascii="Century Gothic" w:hAnsi="Century Gothic"/>
          <w:sz w:val="24"/>
          <w:szCs w:val="24"/>
          <w:lang w:eastAsia="en-GB"/>
        </w:rPr>
      </w:pPr>
      <w:r w:rsidRPr="000D3B23">
        <w:rPr>
          <w:rFonts w:ascii="Century Gothic" w:hAnsi="Century Gothic"/>
          <w:sz w:val="24"/>
          <w:szCs w:val="24"/>
          <w:lang w:eastAsia="en-GB"/>
        </w:rPr>
        <w:t>Pupils’ opinions and thoughts are sought, encouraged and respected in all aspects of the school’s work.</w:t>
      </w:r>
    </w:p>
    <w:p w:rsidR="00E97390" w:rsidRPr="000D3B23" w:rsidRDefault="00E97390" w:rsidP="00F70E68">
      <w:pPr>
        <w:pStyle w:val="NoSpacing"/>
        <w:numPr>
          <w:ilvl w:val="0"/>
          <w:numId w:val="12"/>
        </w:numPr>
        <w:rPr>
          <w:rFonts w:ascii="Century Gothic" w:hAnsi="Century Gothic"/>
          <w:sz w:val="24"/>
          <w:szCs w:val="24"/>
          <w:lang w:eastAsia="en-GB"/>
        </w:rPr>
      </w:pPr>
      <w:r w:rsidRPr="000D3B23">
        <w:rPr>
          <w:rFonts w:ascii="Century Gothic" w:hAnsi="Century Gothic"/>
          <w:sz w:val="24"/>
          <w:szCs w:val="24"/>
          <w:lang w:eastAsia="en-GB"/>
        </w:rPr>
        <w:t xml:space="preserve">Pupil Leadership is an integral part of the school’s approach. Children are given opportunities to lead aspects of school life through a </w:t>
      </w:r>
      <w:r w:rsidR="000D3B23" w:rsidRPr="000D3B23">
        <w:rPr>
          <w:rFonts w:ascii="Century Gothic" w:hAnsi="Century Gothic"/>
          <w:sz w:val="24"/>
          <w:szCs w:val="24"/>
          <w:lang w:eastAsia="en-GB"/>
        </w:rPr>
        <w:t>range of groups including: Pupil</w:t>
      </w:r>
      <w:r w:rsidRPr="000D3B23">
        <w:rPr>
          <w:rFonts w:ascii="Century Gothic" w:hAnsi="Century Gothic"/>
          <w:sz w:val="24"/>
          <w:szCs w:val="24"/>
          <w:lang w:eastAsia="en-GB"/>
        </w:rPr>
        <w:t xml:space="preserve"> Council, </w:t>
      </w:r>
      <w:r w:rsidR="000D3B23" w:rsidRPr="000D3B23">
        <w:rPr>
          <w:rFonts w:ascii="Century Gothic" w:hAnsi="Century Gothic"/>
          <w:sz w:val="24"/>
          <w:szCs w:val="24"/>
          <w:lang w:eastAsia="en-GB"/>
        </w:rPr>
        <w:t>Rights Respecting Schools Steering Group, Health Group, Junior Road Safety Officers (JRSOs), Eco Committee</w:t>
      </w:r>
      <w:r w:rsidRPr="000D3B23">
        <w:rPr>
          <w:rFonts w:ascii="Century Gothic" w:hAnsi="Century Gothic"/>
          <w:sz w:val="24"/>
          <w:szCs w:val="24"/>
          <w:lang w:eastAsia="en-GB"/>
        </w:rPr>
        <w:t xml:space="preserve"> an</w:t>
      </w:r>
      <w:r w:rsidR="000D3B23" w:rsidRPr="000D3B23">
        <w:rPr>
          <w:rFonts w:ascii="Century Gothic" w:hAnsi="Century Gothic"/>
          <w:sz w:val="24"/>
          <w:szCs w:val="24"/>
          <w:lang w:eastAsia="en-GB"/>
        </w:rPr>
        <w:t>d Playground Buddies</w:t>
      </w:r>
      <w:r w:rsidRPr="000D3B23">
        <w:rPr>
          <w:rFonts w:ascii="Century Gothic" w:hAnsi="Century Gothic"/>
          <w:sz w:val="24"/>
          <w:szCs w:val="24"/>
          <w:lang w:eastAsia="en-GB"/>
        </w:rPr>
        <w:t>.</w:t>
      </w:r>
    </w:p>
    <w:p w:rsidR="00E97390" w:rsidRDefault="00E97390" w:rsidP="00F70E68">
      <w:pPr>
        <w:pStyle w:val="NoSpacing"/>
        <w:numPr>
          <w:ilvl w:val="0"/>
          <w:numId w:val="12"/>
        </w:numPr>
        <w:rPr>
          <w:rFonts w:ascii="Century Gothic" w:hAnsi="Century Gothic"/>
          <w:sz w:val="24"/>
          <w:szCs w:val="24"/>
          <w:lang w:eastAsia="en-GB"/>
        </w:rPr>
      </w:pPr>
      <w:r w:rsidRPr="000D3B23">
        <w:rPr>
          <w:rFonts w:ascii="Century Gothic" w:hAnsi="Century Gothic"/>
          <w:sz w:val="24"/>
          <w:szCs w:val="24"/>
          <w:lang w:eastAsia="en-GB"/>
        </w:rPr>
        <w:t>Pupils are encouraged to identify themselves as Global Citizens and given opportunities to develop their knowledge and awareness of how they can have a positive impact on the world, now and in the future.</w:t>
      </w:r>
    </w:p>
    <w:p w:rsidR="00F70E68" w:rsidRPr="000D3B23" w:rsidRDefault="00F70E68" w:rsidP="00F70E68">
      <w:pPr>
        <w:pStyle w:val="NoSpacing"/>
        <w:ind w:left="720"/>
        <w:rPr>
          <w:rFonts w:ascii="Century Gothic" w:hAnsi="Century Gothic"/>
          <w:sz w:val="24"/>
          <w:szCs w:val="24"/>
          <w:lang w:eastAsia="en-GB"/>
        </w:rPr>
      </w:pPr>
    </w:p>
    <w:p w:rsidR="00E97390" w:rsidRPr="00F70E68" w:rsidRDefault="00E97390" w:rsidP="000D3B23">
      <w:pPr>
        <w:pStyle w:val="NoSpacing"/>
        <w:rPr>
          <w:rFonts w:ascii="Century Gothic" w:hAnsi="Century Gothic"/>
          <w:b/>
          <w:bCs/>
          <w:sz w:val="28"/>
          <w:szCs w:val="28"/>
          <w:u w:val="single"/>
          <w:lang w:eastAsia="en-GB"/>
        </w:rPr>
      </w:pPr>
      <w:r w:rsidRPr="00F70E68">
        <w:rPr>
          <w:rFonts w:ascii="Century Gothic" w:hAnsi="Century Gothic"/>
          <w:b/>
          <w:bCs/>
          <w:sz w:val="28"/>
          <w:szCs w:val="28"/>
          <w:u w:val="single"/>
          <w:lang w:eastAsia="en-GB"/>
        </w:rPr>
        <w:t>Roles and Responsibilities</w:t>
      </w:r>
    </w:p>
    <w:p w:rsidR="00E97390" w:rsidRPr="000D3B23" w:rsidRDefault="00E97390" w:rsidP="000D3B23">
      <w:pPr>
        <w:pStyle w:val="NoSpacing"/>
        <w:rPr>
          <w:rFonts w:ascii="Century Gothic" w:hAnsi="Century Gothic"/>
          <w:sz w:val="24"/>
          <w:szCs w:val="24"/>
          <w:lang w:eastAsia="en-GB"/>
        </w:rPr>
      </w:pPr>
      <w:r w:rsidRPr="000D3B23">
        <w:rPr>
          <w:rFonts w:ascii="Century Gothic" w:hAnsi="Century Gothic"/>
          <w:sz w:val="24"/>
          <w:szCs w:val="24"/>
          <w:lang w:eastAsia="en-GB"/>
        </w:rPr>
        <w:t>The responsibi</w:t>
      </w:r>
      <w:r w:rsidR="000D3B23" w:rsidRPr="000D3B23">
        <w:rPr>
          <w:rFonts w:ascii="Century Gothic" w:hAnsi="Century Gothic"/>
          <w:sz w:val="24"/>
          <w:szCs w:val="24"/>
          <w:lang w:eastAsia="en-GB"/>
        </w:rPr>
        <w:t xml:space="preserve">lity for </w:t>
      </w:r>
      <w:proofErr w:type="spellStart"/>
      <w:r w:rsidR="000D3B23" w:rsidRPr="000D3B23">
        <w:rPr>
          <w:rFonts w:ascii="Century Gothic" w:hAnsi="Century Gothic"/>
          <w:sz w:val="24"/>
          <w:szCs w:val="24"/>
          <w:lang w:eastAsia="en-GB"/>
        </w:rPr>
        <w:t>Garnetbank</w:t>
      </w:r>
      <w:proofErr w:type="spellEnd"/>
      <w:r w:rsidR="000D3B23" w:rsidRPr="000D3B23">
        <w:rPr>
          <w:rFonts w:ascii="Century Gothic" w:hAnsi="Century Gothic"/>
          <w:sz w:val="24"/>
          <w:szCs w:val="24"/>
          <w:lang w:eastAsia="en-GB"/>
        </w:rPr>
        <w:t xml:space="preserve"> Primary </w:t>
      </w:r>
      <w:r w:rsidRPr="000D3B23">
        <w:rPr>
          <w:rFonts w:ascii="Century Gothic" w:hAnsi="Century Gothic"/>
          <w:sz w:val="24"/>
          <w:szCs w:val="24"/>
          <w:lang w:eastAsia="en-GB"/>
        </w:rPr>
        <w:t>being a rights respecting school lies with every member of the community. The main responsibility rests with adults.</w:t>
      </w:r>
    </w:p>
    <w:p w:rsidR="00351F95" w:rsidRPr="000D3B23" w:rsidRDefault="00F70E68" w:rsidP="000D3B23">
      <w:pPr>
        <w:pStyle w:val="NoSpacing"/>
        <w:rPr>
          <w:rFonts w:ascii="Century Gothic" w:hAnsi="Century Gothic"/>
          <w:sz w:val="24"/>
          <w:szCs w:val="24"/>
        </w:rPr>
      </w:pPr>
    </w:p>
    <w:sectPr w:rsidR="00351F95" w:rsidRPr="000D3B23" w:rsidSect="000D3B2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23" w:rsidRDefault="000D3B23" w:rsidP="000D3B23">
      <w:r>
        <w:separator/>
      </w:r>
    </w:p>
  </w:endnote>
  <w:endnote w:type="continuationSeparator" w:id="0">
    <w:p w:rsidR="000D3B23" w:rsidRDefault="000D3B23" w:rsidP="000D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23" w:rsidRDefault="000D3B23" w:rsidP="000D3B23">
      <w:r>
        <w:separator/>
      </w:r>
    </w:p>
  </w:footnote>
  <w:footnote w:type="continuationSeparator" w:id="0">
    <w:p w:rsidR="000D3B23" w:rsidRDefault="000D3B23" w:rsidP="000D3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D91"/>
    <w:multiLevelType w:val="hybridMultilevel"/>
    <w:tmpl w:val="BD9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097D"/>
    <w:multiLevelType w:val="multilevel"/>
    <w:tmpl w:val="7E50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D2DC0"/>
    <w:multiLevelType w:val="hybridMultilevel"/>
    <w:tmpl w:val="D19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D3F3B"/>
    <w:multiLevelType w:val="multilevel"/>
    <w:tmpl w:val="EF9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826"/>
    <w:multiLevelType w:val="hybridMultilevel"/>
    <w:tmpl w:val="866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873BF"/>
    <w:multiLevelType w:val="multilevel"/>
    <w:tmpl w:val="7AF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4361D"/>
    <w:multiLevelType w:val="multilevel"/>
    <w:tmpl w:val="537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D0263"/>
    <w:multiLevelType w:val="hybridMultilevel"/>
    <w:tmpl w:val="5D48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A16F7"/>
    <w:multiLevelType w:val="multilevel"/>
    <w:tmpl w:val="7AD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F2089"/>
    <w:multiLevelType w:val="multilevel"/>
    <w:tmpl w:val="D04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53B3E"/>
    <w:multiLevelType w:val="hybridMultilevel"/>
    <w:tmpl w:val="FF2A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754CF2"/>
    <w:multiLevelType w:val="multilevel"/>
    <w:tmpl w:val="457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1"/>
  </w:num>
  <w:num w:numId="5">
    <w:abstractNumId w:val="9"/>
  </w:num>
  <w:num w:numId="6">
    <w:abstractNumId w:val="1"/>
  </w:num>
  <w:num w:numId="7">
    <w:abstractNumId w:val="5"/>
  </w:num>
  <w:num w:numId="8">
    <w:abstractNumId w:val="10"/>
  </w:num>
  <w:num w:numId="9">
    <w:abstractNumId w:val="4"/>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90"/>
    <w:rsid w:val="000D3B23"/>
    <w:rsid w:val="00121565"/>
    <w:rsid w:val="00830A45"/>
    <w:rsid w:val="00E97390"/>
    <w:rsid w:val="00F70E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97390"/>
    <w:pPr>
      <w:spacing w:before="180" w:after="180" w:line="300" w:lineRule="atLeast"/>
      <w:outlineLvl w:val="2"/>
    </w:pPr>
    <w:rPr>
      <w:rFonts w:ascii="Raleway" w:hAnsi="Raleway"/>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390"/>
    <w:rPr>
      <w:rFonts w:ascii="Raleway" w:eastAsia="Times New Roman" w:hAnsi="Raleway" w:cs="Times New Roman"/>
      <w:b/>
      <w:bCs/>
      <w:sz w:val="27"/>
      <w:szCs w:val="27"/>
      <w:lang w:eastAsia="en-GB"/>
    </w:rPr>
  </w:style>
  <w:style w:type="character" w:styleId="Strong">
    <w:name w:val="Strong"/>
    <w:basedOn w:val="DefaultParagraphFont"/>
    <w:uiPriority w:val="22"/>
    <w:qFormat/>
    <w:rsid w:val="00E97390"/>
    <w:rPr>
      <w:b/>
      <w:bCs/>
    </w:rPr>
  </w:style>
  <w:style w:type="paragraph" w:styleId="NormalWeb">
    <w:name w:val="Normal (Web)"/>
    <w:basedOn w:val="Normal"/>
    <w:uiPriority w:val="99"/>
    <w:semiHidden/>
    <w:unhideWhenUsed/>
    <w:rsid w:val="00E97390"/>
    <w:pPr>
      <w:spacing w:after="135"/>
    </w:pPr>
  </w:style>
  <w:style w:type="paragraph" w:styleId="Header">
    <w:name w:val="header"/>
    <w:basedOn w:val="Normal"/>
    <w:link w:val="HeaderChar"/>
    <w:uiPriority w:val="99"/>
    <w:unhideWhenUsed/>
    <w:rsid w:val="000D3B2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3B23"/>
  </w:style>
  <w:style w:type="paragraph" w:styleId="Footer">
    <w:name w:val="footer"/>
    <w:basedOn w:val="Normal"/>
    <w:link w:val="FooterChar"/>
    <w:uiPriority w:val="99"/>
    <w:unhideWhenUsed/>
    <w:rsid w:val="000D3B2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3B23"/>
  </w:style>
  <w:style w:type="paragraph" w:styleId="BalloonText">
    <w:name w:val="Balloon Text"/>
    <w:basedOn w:val="Normal"/>
    <w:link w:val="BalloonTextChar"/>
    <w:uiPriority w:val="99"/>
    <w:semiHidden/>
    <w:unhideWhenUsed/>
    <w:rsid w:val="000D3B2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D3B23"/>
    <w:rPr>
      <w:rFonts w:ascii="Tahoma" w:hAnsi="Tahoma" w:cs="Tahoma"/>
      <w:sz w:val="16"/>
      <w:szCs w:val="16"/>
    </w:rPr>
  </w:style>
  <w:style w:type="paragraph" w:styleId="NoSpacing">
    <w:name w:val="No Spacing"/>
    <w:uiPriority w:val="1"/>
    <w:qFormat/>
    <w:rsid w:val="000D3B23"/>
    <w:pPr>
      <w:spacing w:after="0" w:line="240" w:lineRule="auto"/>
    </w:pPr>
  </w:style>
  <w:style w:type="paragraph" w:styleId="ListParagraph">
    <w:name w:val="List Paragraph"/>
    <w:basedOn w:val="Normal"/>
    <w:uiPriority w:val="34"/>
    <w:qFormat/>
    <w:rsid w:val="00F70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97390"/>
    <w:pPr>
      <w:spacing w:before="180" w:after="180" w:line="300" w:lineRule="atLeast"/>
      <w:outlineLvl w:val="2"/>
    </w:pPr>
    <w:rPr>
      <w:rFonts w:ascii="Raleway" w:hAnsi="Raleway"/>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390"/>
    <w:rPr>
      <w:rFonts w:ascii="Raleway" w:eastAsia="Times New Roman" w:hAnsi="Raleway" w:cs="Times New Roman"/>
      <w:b/>
      <w:bCs/>
      <w:sz w:val="27"/>
      <w:szCs w:val="27"/>
      <w:lang w:eastAsia="en-GB"/>
    </w:rPr>
  </w:style>
  <w:style w:type="character" w:styleId="Strong">
    <w:name w:val="Strong"/>
    <w:basedOn w:val="DefaultParagraphFont"/>
    <w:uiPriority w:val="22"/>
    <w:qFormat/>
    <w:rsid w:val="00E97390"/>
    <w:rPr>
      <w:b/>
      <w:bCs/>
    </w:rPr>
  </w:style>
  <w:style w:type="paragraph" w:styleId="NormalWeb">
    <w:name w:val="Normal (Web)"/>
    <w:basedOn w:val="Normal"/>
    <w:uiPriority w:val="99"/>
    <w:semiHidden/>
    <w:unhideWhenUsed/>
    <w:rsid w:val="00E97390"/>
    <w:pPr>
      <w:spacing w:after="135"/>
    </w:pPr>
  </w:style>
  <w:style w:type="paragraph" w:styleId="Header">
    <w:name w:val="header"/>
    <w:basedOn w:val="Normal"/>
    <w:link w:val="HeaderChar"/>
    <w:uiPriority w:val="99"/>
    <w:unhideWhenUsed/>
    <w:rsid w:val="000D3B2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3B23"/>
  </w:style>
  <w:style w:type="paragraph" w:styleId="Footer">
    <w:name w:val="footer"/>
    <w:basedOn w:val="Normal"/>
    <w:link w:val="FooterChar"/>
    <w:uiPriority w:val="99"/>
    <w:unhideWhenUsed/>
    <w:rsid w:val="000D3B2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3B23"/>
  </w:style>
  <w:style w:type="paragraph" w:styleId="BalloonText">
    <w:name w:val="Balloon Text"/>
    <w:basedOn w:val="Normal"/>
    <w:link w:val="BalloonTextChar"/>
    <w:uiPriority w:val="99"/>
    <w:semiHidden/>
    <w:unhideWhenUsed/>
    <w:rsid w:val="000D3B2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D3B23"/>
    <w:rPr>
      <w:rFonts w:ascii="Tahoma" w:hAnsi="Tahoma" w:cs="Tahoma"/>
      <w:sz w:val="16"/>
      <w:szCs w:val="16"/>
    </w:rPr>
  </w:style>
  <w:style w:type="paragraph" w:styleId="NoSpacing">
    <w:name w:val="No Spacing"/>
    <w:uiPriority w:val="1"/>
    <w:qFormat/>
    <w:rsid w:val="000D3B23"/>
    <w:pPr>
      <w:spacing w:after="0" w:line="240" w:lineRule="auto"/>
    </w:pPr>
  </w:style>
  <w:style w:type="paragraph" w:styleId="ListParagraph">
    <w:name w:val="List Paragraph"/>
    <w:basedOn w:val="Normal"/>
    <w:uiPriority w:val="34"/>
    <w:qFormat/>
    <w:rsid w:val="00F7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98006">
      <w:bodyDiv w:val="1"/>
      <w:marLeft w:val="0"/>
      <w:marRight w:val="0"/>
      <w:marTop w:val="0"/>
      <w:marBottom w:val="0"/>
      <w:divBdr>
        <w:top w:val="single" w:sz="18" w:space="15" w:color="104A2C"/>
        <w:left w:val="none" w:sz="0" w:space="0" w:color="auto"/>
        <w:bottom w:val="none" w:sz="0" w:space="0" w:color="auto"/>
        <w:right w:val="none" w:sz="0" w:space="0" w:color="auto"/>
      </w:divBdr>
      <w:divsChild>
        <w:div w:id="1526207566">
          <w:marLeft w:val="0"/>
          <w:marRight w:val="0"/>
          <w:marTop w:val="0"/>
          <w:marBottom w:val="0"/>
          <w:divBdr>
            <w:top w:val="none" w:sz="0" w:space="0" w:color="auto"/>
            <w:left w:val="none" w:sz="0" w:space="0" w:color="auto"/>
            <w:bottom w:val="none" w:sz="0" w:space="0" w:color="auto"/>
            <w:right w:val="none" w:sz="0" w:space="0" w:color="auto"/>
          </w:divBdr>
          <w:divsChild>
            <w:div w:id="1843082733">
              <w:marLeft w:val="0"/>
              <w:marRight w:val="0"/>
              <w:marTop w:val="0"/>
              <w:marBottom w:val="0"/>
              <w:divBdr>
                <w:top w:val="none" w:sz="0" w:space="0" w:color="auto"/>
                <w:left w:val="none" w:sz="0" w:space="0" w:color="auto"/>
                <w:bottom w:val="none" w:sz="0" w:space="0" w:color="auto"/>
                <w:right w:val="none" w:sz="0" w:space="0" w:color="auto"/>
              </w:divBdr>
              <w:divsChild>
                <w:div w:id="742919258">
                  <w:marLeft w:val="0"/>
                  <w:marRight w:val="0"/>
                  <w:marTop w:val="0"/>
                  <w:marBottom w:val="0"/>
                  <w:divBdr>
                    <w:top w:val="none" w:sz="0" w:space="0" w:color="auto"/>
                    <w:left w:val="none" w:sz="0" w:space="0" w:color="auto"/>
                    <w:bottom w:val="none" w:sz="0" w:space="0" w:color="auto"/>
                    <w:right w:val="none" w:sz="0" w:space="0" w:color="auto"/>
                  </w:divBdr>
                  <w:divsChild>
                    <w:div w:id="338507167">
                      <w:marLeft w:val="0"/>
                      <w:marRight w:val="0"/>
                      <w:marTop w:val="0"/>
                      <w:marBottom w:val="0"/>
                      <w:divBdr>
                        <w:top w:val="none" w:sz="0" w:space="0" w:color="auto"/>
                        <w:left w:val="none" w:sz="0" w:space="0" w:color="auto"/>
                        <w:bottom w:val="none" w:sz="0" w:space="0" w:color="auto"/>
                        <w:right w:val="none" w:sz="0" w:space="0" w:color="auto"/>
                      </w:divBdr>
                      <w:divsChild>
                        <w:div w:id="1498493345">
                          <w:marLeft w:val="0"/>
                          <w:marRight w:val="0"/>
                          <w:marTop w:val="0"/>
                          <w:marBottom w:val="0"/>
                          <w:divBdr>
                            <w:top w:val="none" w:sz="0" w:space="0" w:color="auto"/>
                            <w:left w:val="none" w:sz="0" w:space="0" w:color="auto"/>
                            <w:bottom w:val="none" w:sz="0" w:space="0" w:color="auto"/>
                            <w:right w:val="none" w:sz="0" w:space="0" w:color="auto"/>
                          </w:divBdr>
                          <w:divsChild>
                            <w:div w:id="513107439">
                              <w:marLeft w:val="0"/>
                              <w:marRight w:val="0"/>
                              <w:marTop w:val="0"/>
                              <w:marBottom w:val="0"/>
                              <w:divBdr>
                                <w:top w:val="single" w:sz="12" w:space="2" w:color="FFCC00"/>
                                <w:left w:val="single" w:sz="12" w:space="2" w:color="FFCC00"/>
                                <w:bottom w:val="single" w:sz="12" w:space="2" w:color="FFCC00"/>
                                <w:right w:val="single" w:sz="12" w:space="2" w:color="FFCC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C  ( Garnetbank Primary )</dc:creator>
  <cp:lastModifiedBy>Simpson, C  ( Garnetbank Primary )</cp:lastModifiedBy>
  <cp:revision>1</cp:revision>
  <cp:lastPrinted>2015-09-21T09:20:00Z</cp:lastPrinted>
  <dcterms:created xsi:type="dcterms:W3CDTF">2015-09-21T08:47:00Z</dcterms:created>
  <dcterms:modified xsi:type="dcterms:W3CDTF">2015-09-21T09:20:00Z</dcterms:modified>
</cp:coreProperties>
</file>